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78214" w14:textId="77777777" w:rsidR="00F46A88" w:rsidRPr="00432FBD" w:rsidRDefault="00C91A08" w:rsidP="00F46A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bookmarkStart w:id="0" w:name="n296"/>
      <w:bookmarkStart w:id="1" w:name="n319"/>
      <w:bookmarkEnd w:id="0"/>
      <w:bookmarkEnd w:id="1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pict w14:anchorId="455DE8CA">
          <v:rect id="_x0000_i1025" style="width:0;height:0" o:hralign="center" o:hrstd="t" o:hrnoshade="t" o:hr="t" fillcolor="black" stroked="f"/>
        </w:pict>
      </w:r>
    </w:p>
    <w:tbl>
      <w:tblPr>
        <w:tblW w:w="5000" w:type="pct"/>
        <w:tblBorders>
          <w:insideH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4536"/>
      </w:tblGrid>
      <w:tr w:rsidR="00F46A88" w:rsidRPr="00432FBD" w14:paraId="2CDA00E5" w14:textId="77777777" w:rsidTr="001B276C">
        <w:tc>
          <w:tcPr>
            <w:tcW w:w="2250" w:type="pct"/>
            <w:hideMark/>
          </w:tcPr>
          <w:p w14:paraId="3FB5E134" w14:textId="77777777" w:rsidR="00F46A88" w:rsidRPr="00432FBD" w:rsidRDefault="00F46A88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2000" w:type="pct"/>
            <w:hideMark/>
          </w:tcPr>
          <w:p w14:paraId="3F8D5A9D" w14:textId="77777777" w:rsidR="00F46A88" w:rsidRPr="00432FBD" w:rsidRDefault="00F46A88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Додаток 11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до Порядку прийняття рішення Радою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з державної підтримки кінематографії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 xml:space="preserve">про здійснення публічних </w:t>
            </w:r>
            <w:proofErr w:type="spellStart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закупівель</w:t>
            </w:r>
            <w:proofErr w:type="spellEnd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товарів, робіт і послуг, необхідних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для виробництва (створення)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документальних, просвітницьких,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анімаційних фільмів, фільмів для дитячої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аудиторії (з урахуванням художньої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та культурної значущості), фільмів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художньої та культурної значущості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(авторських фільмів) та фільмів-дебютів,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надання державної субсидії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на виробництво (створення) фільму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(ігрового, анімаційного тощо),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телевізійного фільму,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телевізійного серіалу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(пункт 26)</w:t>
            </w:r>
          </w:p>
        </w:tc>
      </w:tr>
    </w:tbl>
    <w:p w14:paraId="42610C16" w14:textId="77777777" w:rsidR="00F46A88" w:rsidRPr="00432FBD" w:rsidRDefault="00F46A88" w:rsidP="00F46A88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bookmarkStart w:id="2" w:name="n320"/>
      <w:bookmarkEnd w:id="2"/>
      <w:r w:rsidRPr="00432F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РАДА З ДЕРЖАВНОЇ ПІДТРИМКИ КІНЕМАТОГРАФІЇ</w:t>
      </w:r>
    </w:p>
    <w:p w14:paraId="201978FE" w14:textId="77777777" w:rsidR="00F46A88" w:rsidRPr="00432FBD" w:rsidRDefault="00F46A88" w:rsidP="00F46A88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bookmarkStart w:id="3" w:name="n321"/>
      <w:bookmarkEnd w:id="3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Рішення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2"/>
        <w:gridCol w:w="1928"/>
        <w:gridCol w:w="4843"/>
      </w:tblGrid>
      <w:tr w:rsidR="00F46A88" w:rsidRPr="00432FBD" w14:paraId="5D7D34D5" w14:textId="77777777" w:rsidTr="00D37884">
        <w:trPr>
          <w:trHeight w:val="60"/>
        </w:trPr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436951" w14:textId="77777777" w:rsidR="00F46A88" w:rsidRPr="00432FBD" w:rsidRDefault="00F46A88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bookmarkStart w:id="4" w:name="n322"/>
            <w:bookmarkEnd w:id="4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Номер реєстрації</w:t>
            </w:r>
          </w:p>
        </w:tc>
        <w:tc>
          <w:tcPr>
            <w:tcW w:w="60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2BEF04" w14:textId="77777777" w:rsidR="00F46A88" w:rsidRPr="00432FBD" w:rsidRDefault="00F46A88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F46A88" w:rsidRPr="00432FBD" w14:paraId="7BE633D1" w14:textId="77777777" w:rsidTr="00D37884">
        <w:trPr>
          <w:trHeight w:val="60"/>
        </w:trPr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60BB0D" w14:textId="77777777" w:rsidR="00F46A88" w:rsidRPr="00432FBD" w:rsidRDefault="00F46A88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Дата реєстрації</w:t>
            </w:r>
          </w:p>
        </w:tc>
        <w:tc>
          <w:tcPr>
            <w:tcW w:w="60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F4BC3C" w14:textId="77777777" w:rsidR="00F46A88" w:rsidRPr="00432FBD" w:rsidRDefault="00F46A88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F46A88" w:rsidRPr="00432FBD" w14:paraId="5945B152" w14:textId="77777777" w:rsidTr="00D37884">
        <w:trPr>
          <w:trHeight w:val="60"/>
        </w:trPr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5ED9F4" w14:textId="77777777" w:rsidR="00F46A88" w:rsidRPr="00432FBD" w:rsidRDefault="00F46A88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Підстава прийняття рішення</w:t>
            </w:r>
          </w:p>
        </w:tc>
        <w:tc>
          <w:tcPr>
            <w:tcW w:w="60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DC3763" w14:textId="63D04DCD" w:rsidR="00F46A88" w:rsidRPr="00432FBD" w:rsidRDefault="00F46A88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норми </w:t>
            </w:r>
            <w:hyperlink r:id="rId6" w:anchor="n137" w:tgtFrame="_blank" w:history="1">
              <w:r w:rsidRPr="00432FBD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uk-UA"/>
                </w:rPr>
                <w:t>статті 10</w:t>
              </w:r>
            </w:hyperlink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 Закону України «Про державну підтримку кінематографії в Україні», </w:t>
            </w:r>
            <w:hyperlink r:id="rId7" w:anchor="n17" w:history="1">
              <w:r w:rsidRPr="00432FBD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uk-UA"/>
                </w:rPr>
                <w:t xml:space="preserve">Порядку прийняття рішення Радою з державної підтримки кінематографії про здійснення публічних </w:t>
              </w:r>
              <w:proofErr w:type="spellStart"/>
              <w:r w:rsidRPr="00432FBD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uk-UA"/>
                </w:rPr>
                <w:t>закупівель</w:t>
              </w:r>
              <w:proofErr w:type="spellEnd"/>
              <w:r w:rsidRPr="00432FBD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uk-UA"/>
                </w:rPr>
                <w:t xml:space="preserve"> товарів, робіт і послуг, необхідних для виробництва (створення) документальних, просвітницьких, анімаційних фільмів, фільмів для дитячої аудиторії (з урахуванням художньої та культурної значущості)</w:t>
              </w:r>
            </w:hyperlink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, фільмів художньої та культурної значущості (авторських фільмів) та фільмів-дебютів, надання державної субсидії на виробництво (створення) фільму (ігрового, анімаційного тощо), телевізійного фільму, телевізійного серіалу, затвердженого наказом Державного агентства України з питань кіно </w:t>
            </w:r>
            <w:r w:rsidR="00732B5B" w:rsidRPr="00732B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від 15 березня 2023 року № 32</w:t>
            </w:r>
          </w:p>
        </w:tc>
      </w:tr>
      <w:tr w:rsidR="00F46A88" w:rsidRPr="00432FBD" w14:paraId="10B3C344" w14:textId="77777777" w:rsidTr="00D37884">
        <w:trPr>
          <w:trHeight w:val="60"/>
        </w:trPr>
        <w:tc>
          <w:tcPr>
            <w:tcW w:w="26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B08741" w14:textId="77777777" w:rsidR="00F46A88" w:rsidRPr="00432FBD" w:rsidRDefault="00F46A88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Рішення</w:t>
            </w:r>
          </w:p>
        </w:tc>
        <w:tc>
          <w:tcPr>
            <w:tcW w:w="60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41BB1A" w14:textId="77777777" w:rsidR="00F46A88" w:rsidRPr="00432FBD" w:rsidRDefault="00F46A88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надати / не надавати державну підтримку кінематографії у формі, передбаченій пунктом ______ </w:t>
            </w:r>
            <w:hyperlink r:id="rId8" w:anchor="n55" w:tgtFrame="_blank" w:history="1">
              <w:r w:rsidRPr="00432FBD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uk-UA"/>
                </w:rPr>
                <w:t>частини першої</w:t>
              </w:r>
            </w:hyperlink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 статті 7 Закону України «Про державну підтримки кінематографії в Україні»</w:t>
            </w:r>
          </w:p>
        </w:tc>
      </w:tr>
      <w:tr w:rsidR="00F46A88" w:rsidRPr="00432FBD" w14:paraId="13B0869E" w14:textId="77777777" w:rsidTr="00D37884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56D3FB" w14:textId="77777777" w:rsidR="00F46A88" w:rsidRPr="00432FBD" w:rsidRDefault="00F46A88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0F1A94" w14:textId="77777777" w:rsidR="00F46A88" w:rsidRPr="00432FBD" w:rsidRDefault="00F46A88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</w:t>
            </w:r>
          </w:p>
        </w:tc>
        <w:tc>
          <w:tcPr>
            <w:tcW w:w="4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7B63CD" w14:textId="77777777" w:rsidR="00F46A88" w:rsidRPr="00432FBD" w:rsidRDefault="00F46A88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найменування суб’єкта кінематографії</w:t>
            </w:r>
          </w:p>
        </w:tc>
      </w:tr>
      <w:tr w:rsidR="00F46A88" w:rsidRPr="00432FBD" w14:paraId="1E182F99" w14:textId="77777777" w:rsidTr="00D37884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291863" w14:textId="77777777" w:rsidR="00F46A88" w:rsidRPr="00432FBD" w:rsidRDefault="00F46A88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9988A0" w14:textId="77777777" w:rsidR="00F46A88" w:rsidRPr="00432FBD" w:rsidRDefault="00F46A88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на виробництво (створення)</w:t>
            </w:r>
          </w:p>
        </w:tc>
        <w:tc>
          <w:tcPr>
            <w:tcW w:w="4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1B22F1" w14:textId="6D087587" w:rsidR="00F46A88" w:rsidRPr="00432FBD" w:rsidRDefault="00F46A88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назва </w:t>
            </w:r>
            <w:proofErr w:type="spellStart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кіноп</w:t>
            </w:r>
            <w:r w:rsidR="004D24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роєкт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у</w:t>
            </w:r>
            <w:proofErr w:type="spellEnd"/>
          </w:p>
        </w:tc>
      </w:tr>
      <w:tr w:rsidR="00F46A88" w:rsidRPr="00432FBD" w14:paraId="0C1291ED" w14:textId="77777777" w:rsidTr="00D37884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E6D554" w14:textId="77777777" w:rsidR="00F46A88" w:rsidRPr="00432FBD" w:rsidRDefault="00F46A88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92BBB3" w14:textId="77777777" w:rsidR="00F46A88" w:rsidRPr="00432FBD" w:rsidRDefault="00F46A88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 обсязі</w:t>
            </w:r>
          </w:p>
        </w:tc>
        <w:tc>
          <w:tcPr>
            <w:tcW w:w="4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37A71B" w14:textId="77777777" w:rsidR="00F46A88" w:rsidRPr="00432FBD" w:rsidRDefault="00F46A88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у гривнях (зазначається цифровим способом та прописом)</w:t>
            </w:r>
          </w:p>
        </w:tc>
      </w:tr>
    </w:tbl>
    <w:p w14:paraId="3F74DFC7" w14:textId="2B3D265C" w:rsidR="00F46A88" w:rsidRPr="00432FBD" w:rsidRDefault="00F46A88" w:rsidP="00F46A88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bookmarkStart w:id="5" w:name="n315"/>
      <w:bookmarkEnd w:id="5"/>
      <w:r w:rsidRPr="00432F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Реквізити осіб </w:t>
      </w:r>
      <w:r w:rsidR="007E30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–</w:t>
      </w:r>
      <w:r w:rsidRPr="00432F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підписувачів</w:t>
      </w:r>
      <w:r w:rsidR="007E3008" w:rsidRPr="007E3008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uk-UA"/>
        </w:rPr>
        <w:t>1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9"/>
        <w:gridCol w:w="4820"/>
      </w:tblGrid>
      <w:tr w:rsidR="00F46A88" w:rsidRPr="00432FBD" w14:paraId="5C1D7D7F" w14:textId="77777777" w:rsidTr="00D37884"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B9B55B" w14:textId="77777777" w:rsidR="00F46A88" w:rsidRPr="00432FBD" w:rsidRDefault="00F46A88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bookmarkStart w:id="6" w:name="n323"/>
            <w:bookmarkEnd w:id="6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Голова Ради</w:t>
            </w:r>
          </w:p>
        </w:tc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6F124A" w14:textId="77777777" w:rsidR="00F46A88" w:rsidRPr="00432FBD" w:rsidRDefault="00F46A88" w:rsidP="00D37884">
            <w:pPr>
              <w:spacing w:before="150" w:after="15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Власне ім’я ПРІЗВИЩЕ</w:t>
            </w:r>
          </w:p>
        </w:tc>
      </w:tr>
      <w:tr w:rsidR="00F46A88" w:rsidRPr="00432FBD" w14:paraId="3594BD3A" w14:textId="77777777" w:rsidTr="00D37884"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644F18" w14:textId="77777777" w:rsidR="00F46A88" w:rsidRPr="00432FBD" w:rsidRDefault="00F46A88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Секретар Ради</w:t>
            </w:r>
          </w:p>
        </w:tc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3B4362" w14:textId="77777777" w:rsidR="00F46A88" w:rsidRPr="00432FBD" w:rsidRDefault="00F46A88" w:rsidP="00D37884">
            <w:pPr>
              <w:spacing w:before="150" w:after="15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Власне ім’я ПРІЗВИЩЕ</w:t>
            </w:r>
          </w:p>
        </w:tc>
      </w:tr>
    </w:tbl>
    <w:p w14:paraId="262C1D82" w14:textId="55891CBE" w:rsidR="00F46A88" w:rsidRDefault="00F46A88" w:rsidP="00F46A8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</w:pPr>
      <w:bookmarkStart w:id="7" w:name="n317"/>
      <w:bookmarkEnd w:id="7"/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>__________</w:t>
      </w:r>
      <w:r w:rsidRPr="00432F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br/>
      </w:r>
      <w:r w:rsidR="007E3008" w:rsidRPr="007E3008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uk-UA"/>
        </w:rPr>
        <w:t>1</w:t>
      </w:r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 xml:space="preserve"> Рішення Ради готується в електронній формі та підписується головою та секретарем Ради за допомогою електронного підпису. Підтвердження та реквізити осіб - </w:t>
      </w:r>
      <w:proofErr w:type="spellStart"/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>підписувачів</w:t>
      </w:r>
      <w:proofErr w:type="spellEnd"/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 xml:space="preserve"> </w:t>
      </w:r>
      <w:proofErr w:type="spellStart"/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>візуалізуються</w:t>
      </w:r>
      <w:proofErr w:type="spellEnd"/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 xml:space="preserve"> під час перевірки відповідного електронного підпису.</w:t>
      </w:r>
    </w:p>
    <w:p w14:paraId="3832853F" w14:textId="77777777" w:rsidR="00F46A88" w:rsidRDefault="00F46A88" w:rsidP="00F46A8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</w:pPr>
    </w:p>
    <w:p w14:paraId="66DFAE56" w14:textId="77777777" w:rsidR="00F46A88" w:rsidRDefault="00F46A88" w:rsidP="00F46A8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</w:pPr>
    </w:p>
    <w:p w14:paraId="048F7023" w14:textId="2E01BF73" w:rsidR="00F46A88" w:rsidRPr="00432FBD" w:rsidRDefault="00F46A88" w:rsidP="00F46A8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>_____________________________________</w:t>
      </w:r>
    </w:p>
    <w:p w14:paraId="5AA84608" w14:textId="0574C9FD" w:rsidR="00EF4538" w:rsidRDefault="00C91A08" w:rsidP="00F46A88">
      <w:bookmarkStart w:id="8" w:name="n335"/>
      <w:bookmarkEnd w:id="8"/>
      <w:r>
        <w:rPr>
          <w:rFonts w:ascii="Arial" w:eastAsia="Times New Roman" w:hAnsi="Arial" w:cs="Arial"/>
          <w:color w:val="000000" w:themeColor="text1"/>
          <w:sz w:val="26"/>
          <w:szCs w:val="26"/>
          <w:lang w:eastAsia="uk-UA"/>
        </w:rPr>
        <w:pict w14:anchorId="3EB870F7">
          <v:rect id="_x0000_i1026" style="width:0;height:0" o:hralign="center" o:hrstd="t" o:hrnoshade="t" o:hr="t" fillcolor="black" stroked="f"/>
        </w:pict>
      </w:r>
    </w:p>
    <w:sectPr w:rsidR="00EF4538" w:rsidSect="00F46A88">
      <w:headerReference w:type="default" r:id="rId9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3B444" w14:textId="77777777" w:rsidR="00F46A88" w:rsidRDefault="00F46A88" w:rsidP="00F46A88">
      <w:pPr>
        <w:spacing w:after="0" w:line="240" w:lineRule="auto"/>
      </w:pPr>
      <w:r>
        <w:separator/>
      </w:r>
    </w:p>
  </w:endnote>
  <w:endnote w:type="continuationSeparator" w:id="0">
    <w:p w14:paraId="0E661077" w14:textId="77777777" w:rsidR="00F46A88" w:rsidRDefault="00F46A88" w:rsidP="00F46A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E7683" w14:textId="77777777" w:rsidR="00F46A88" w:rsidRDefault="00F46A88" w:rsidP="00F46A88">
      <w:pPr>
        <w:spacing w:after="0" w:line="240" w:lineRule="auto"/>
      </w:pPr>
      <w:r>
        <w:separator/>
      </w:r>
    </w:p>
  </w:footnote>
  <w:footnote w:type="continuationSeparator" w:id="0">
    <w:p w14:paraId="14827460" w14:textId="77777777" w:rsidR="00F46A88" w:rsidRDefault="00F46A88" w:rsidP="00F46A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20971872"/>
      <w:docPartObj>
        <w:docPartGallery w:val="Page Numbers (Top of Page)"/>
        <w:docPartUnique/>
      </w:docPartObj>
    </w:sdtPr>
    <w:sdtEndPr/>
    <w:sdtContent>
      <w:p w14:paraId="740A343D" w14:textId="77777777" w:rsidR="000E0F37" w:rsidRDefault="00F46A8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4F4E39E0" w14:textId="5BD21E70" w:rsidR="00F46A88" w:rsidRDefault="000E0F37" w:rsidP="000E0F37">
        <w:pPr>
          <w:pStyle w:val="a3"/>
          <w:jc w:val="right"/>
        </w:pPr>
        <w:r w:rsidRPr="000E0F37">
          <w:t xml:space="preserve">Продовження додатка </w:t>
        </w:r>
        <w:r>
          <w:t>11</w:t>
        </w:r>
      </w:p>
    </w:sdtContent>
  </w:sdt>
  <w:p w14:paraId="219F0584" w14:textId="77777777" w:rsidR="00F46A88" w:rsidRDefault="00F46A8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A48"/>
    <w:rsid w:val="000E0F37"/>
    <w:rsid w:val="001B276C"/>
    <w:rsid w:val="001F56ED"/>
    <w:rsid w:val="004D2408"/>
    <w:rsid w:val="00732B5B"/>
    <w:rsid w:val="007E3008"/>
    <w:rsid w:val="00932A48"/>
    <w:rsid w:val="00C91A08"/>
    <w:rsid w:val="00EF4538"/>
    <w:rsid w:val="00F46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06BD87D"/>
  <w15:chartTrackingRefBased/>
  <w15:docId w15:val="{F0C3B8BB-CF22-4A4A-8564-E0EDFAB5D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6A88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6A8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F46A88"/>
    <w:rPr>
      <w:kern w:val="0"/>
      <w14:ligatures w14:val="none"/>
    </w:rPr>
  </w:style>
  <w:style w:type="paragraph" w:styleId="a5">
    <w:name w:val="footer"/>
    <w:basedOn w:val="a"/>
    <w:link w:val="a6"/>
    <w:uiPriority w:val="99"/>
    <w:unhideWhenUsed/>
    <w:rsid w:val="00F46A8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F46A88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1977-1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zakon.rada.gov.ua/laws/show/z0111-19/paran1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1977-19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1494</Words>
  <Characters>853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USFA GOV.UA</dc:creator>
  <cp:keywords/>
  <dc:description/>
  <cp:lastModifiedBy>USFA GOV.UA</cp:lastModifiedBy>
  <cp:revision>7</cp:revision>
  <cp:lastPrinted>2023-04-25T08:05:00Z</cp:lastPrinted>
  <dcterms:created xsi:type="dcterms:W3CDTF">2023-04-18T08:58:00Z</dcterms:created>
  <dcterms:modified xsi:type="dcterms:W3CDTF">2023-04-25T08:18:00Z</dcterms:modified>
</cp:coreProperties>
</file>